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79" w:rsidRDefault="000E3979" w:rsidP="000E3979">
      <w:pPr>
        <w:pStyle w:val="Heading1"/>
        <w:spacing w:before="120" w:after="120" w:line="240" w:lineRule="auto"/>
        <w:jc w:val="center"/>
        <w:rPr>
          <w:rFonts w:asciiTheme="minorHAnsi" w:hAnsiTheme="minorHAnsi"/>
          <w:b/>
          <w:bCs/>
          <w:color w:val="auto"/>
          <w:sz w:val="28"/>
          <w:szCs w:val="28"/>
        </w:rPr>
      </w:pPr>
      <w:r w:rsidRPr="00C03E66">
        <w:rPr>
          <w:rFonts w:asciiTheme="minorHAnsi" w:hAnsiTheme="minorHAnsi"/>
          <w:b/>
          <w:bCs/>
          <w:color w:val="auto"/>
          <w:sz w:val="28"/>
          <w:szCs w:val="28"/>
        </w:rPr>
        <w:t xml:space="preserve">Online Open Consultations on </w:t>
      </w:r>
      <w:r>
        <w:rPr>
          <w:rFonts w:asciiTheme="minorHAnsi" w:hAnsiTheme="minorHAnsi"/>
          <w:b/>
          <w:bCs/>
          <w:color w:val="auto"/>
          <w:sz w:val="28"/>
          <w:szCs w:val="28"/>
        </w:rPr>
        <w:t>Internet and Accessibility</w:t>
      </w:r>
    </w:p>
    <w:p w:rsidR="000E3979" w:rsidRDefault="000E3979" w:rsidP="000E3979">
      <w:pPr>
        <w:jc w:val="center"/>
        <w:rPr>
          <w:b/>
          <w:bCs/>
          <w:sz w:val="28"/>
          <w:szCs w:val="28"/>
        </w:rPr>
      </w:pPr>
      <w:r w:rsidRPr="00C03E66">
        <w:rPr>
          <w:b/>
          <w:bCs/>
          <w:sz w:val="28"/>
          <w:szCs w:val="28"/>
        </w:rPr>
        <w:t>"Access to the Internet for Persons with Disabilities and specific needs"</w:t>
      </w:r>
    </w:p>
    <w:p w:rsidR="00877F47" w:rsidRDefault="00C03E66" w:rsidP="000E3979">
      <w:pPr>
        <w:jc w:val="center"/>
        <w:rPr>
          <w:b/>
          <w:bCs/>
          <w:sz w:val="28"/>
          <w:szCs w:val="28"/>
        </w:rPr>
      </w:pPr>
      <w:r w:rsidRPr="00C03E66">
        <w:rPr>
          <w:b/>
          <w:bCs/>
          <w:sz w:val="28"/>
          <w:szCs w:val="28"/>
        </w:rPr>
        <w:t xml:space="preserve">ITU </w:t>
      </w:r>
      <w:r w:rsidR="00877F47">
        <w:rPr>
          <w:b/>
          <w:bCs/>
          <w:sz w:val="28"/>
          <w:szCs w:val="28"/>
        </w:rPr>
        <w:t>COUNCIL WORKING GROUP</w:t>
      </w:r>
      <w:r>
        <w:rPr>
          <w:b/>
          <w:bCs/>
          <w:sz w:val="28"/>
          <w:szCs w:val="28"/>
        </w:rPr>
        <w:br/>
      </w:r>
      <w:r w:rsidRPr="00C03E66">
        <w:rPr>
          <w:b/>
          <w:bCs/>
          <w:sz w:val="28"/>
          <w:szCs w:val="28"/>
        </w:rPr>
        <w:t xml:space="preserve">ON INTERNATIONAL INTERNET-RELATED PUBLIC POLICY ISSUES </w:t>
      </w:r>
      <w:r>
        <w:rPr>
          <w:b/>
          <w:bCs/>
          <w:sz w:val="28"/>
          <w:szCs w:val="28"/>
        </w:rPr>
        <w:br/>
      </w:r>
      <w:r w:rsidRPr="00C03E66">
        <w:rPr>
          <w:b/>
          <w:bCs/>
          <w:sz w:val="28"/>
          <w:szCs w:val="28"/>
        </w:rPr>
        <w:t>(CWG-INTERNET)</w:t>
      </w:r>
    </w:p>
    <w:p w:rsidR="009807AF" w:rsidRPr="00C03E66" w:rsidRDefault="009807AF" w:rsidP="009B5F55">
      <w:pPr>
        <w:jc w:val="center"/>
        <w:rPr>
          <w:i/>
          <w:iCs/>
        </w:rPr>
      </w:pPr>
      <w:r w:rsidRPr="00C03E66">
        <w:rPr>
          <w:i/>
          <w:iCs/>
        </w:rPr>
        <w:t>(October 2015- January 2016)</w:t>
      </w:r>
    </w:p>
    <w:p w:rsidR="009807AF" w:rsidRPr="00C03E66" w:rsidRDefault="00C03E66" w:rsidP="002B7C31">
      <w:pPr>
        <w:pStyle w:val="Heading2"/>
        <w:spacing w:before="120" w:after="120" w:line="240" w:lineRule="auto"/>
        <w:rPr>
          <w:rFonts w:asciiTheme="minorHAnsi" w:hAnsiTheme="minorHAnsi"/>
          <w:b/>
          <w:bCs/>
          <w:color w:val="auto"/>
          <w:sz w:val="22"/>
          <w:szCs w:val="22"/>
        </w:rPr>
      </w:pPr>
      <w:r w:rsidRPr="00C03E66">
        <w:rPr>
          <w:rFonts w:asciiTheme="minorHAnsi" w:hAnsiTheme="minorHAnsi"/>
          <w:b/>
          <w:bCs/>
          <w:color w:val="auto"/>
          <w:sz w:val="22"/>
          <w:szCs w:val="22"/>
        </w:rPr>
        <w:t xml:space="preserve">USEFUL INFORMATION AND INSTRUCTIONS </w:t>
      </w:r>
    </w:p>
    <w:p w:rsidR="009807AF" w:rsidRPr="00C03E66" w:rsidRDefault="009807AF" w:rsidP="002B7C31">
      <w:pPr>
        <w:pStyle w:val="Heading3"/>
        <w:spacing w:before="240" w:after="120" w:line="240" w:lineRule="auto"/>
        <w:rPr>
          <w:rFonts w:asciiTheme="minorHAnsi" w:hAnsiTheme="minorHAnsi"/>
          <w:b/>
          <w:bCs/>
          <w:color w:val="auto"/>
          <w:sz w:val="22"/>
          <w:szCs w:val="22"/>
        </w:rPr>
      </w:pPr>
      <w:r w:rsidRPr="00C03E66">
        <w:rPr>
          <w:rFonts w:asciiTheme="minorHAnsi" w:hAnsiTheme="minorHAnsi"/>
          <w:b/>
          <w:bCs/>
          <w:color w:val="auto"/>
          <w:sz w:val="22"/>
          <w:szCs w:val="22"/>
        </w:rPr>
        <w:t xml:space="preserve">Information on the Online Open Consultations </w:t>
      </w:r>
    </w:p>
    <w:p w:rsidR="009807AF" w:rsidRPr="00C03E66" w:rsidRDefault="009807AF" w:rsidP="002B7C31">
      <w:pPr>
        <w:spacing w:before="120" w:after="120" w:line="240" w:lineRule="auto"/>
      </w:pPr>
      <w:r w:rsidRPr="00C03E66">
        <w:t xml:space="preserve">The online open consultations are held throughout the period between two successive meetings of the CWG-Internet. This process gives an opportunity to all stakeholders from all nations to express their views with regards to the topic(s) under discussion. As responses to the online open consultations can contain lengthy attachments, submitters are kindly requested to additionally provide a </w:t>
      </w:r>
      <w:r w:rsidRPr="00C03E66">
        <w:rPr>
          <w:u w:val="single"/>
        </w:rPr>
        <w:t>short summary of their responses</w:t>
      </w:r>
      <w:r w:rsidRPr="00C03E66">
        <w:t xml:space="preserve"> as part of their submission for the benefit of all readers. </w:t>
      </w:r>
    </w:p>
    <w:p w:rsidR="00C03E66" w:rsidRPr="00C03E66" w:rsidRDefault="009807AF" w:rsidP="002B7C31">
      <w:pPr>
        <w:pStyle w:val="Heading3"/>
        <w:spacing w:before="240" w:after="120" w:line="240" w:lineRule="auto"/>
        <w:rPr>
          <w:rFonts w:asciiTheme="minorHAnsi" w:hAnsiTheme="minorHAnsi"/>
          <w:b/>
          <w:bCs/>
          <w:color w:val="auto"/>
          <w:sz w:val="22"/>
          <w:szCs w:val="22"/>
        </w:rPr>
      </w:pPr>
      <w:r w:rsidRPr="00C03E66">
        <w:rPr>
          <w:rFonts w:asciiTheme="minorHAnsi" w:hAnsiTheme="minorHAnsi"/>
          <w:b/>
          <w:bCs/>
          <w:color w:val="auto"/>
          <w:sz w:val="22"/>
          <w:szCs w:val="22"/>
        </w:rPr>
        <w:t>Information on the Physical Open Consultations</w:t>
      </w:r>
    </w:p>
    <w:p w:rsidR="009807AF" w:rsidRPr="00C03E66" w:rsidRDefault="009807AF" w:rsidP="002B7C31">
      <w:pPr>
        <w:spacing w:before="120" w:after="120" w:line="240" w:lineRule="auto"/>
      </w:pPr>
      <w:r w:rsidRPr="00C03E66">
        <w:t xml:space="preserve">A physical open consultation meeting is organized 30 days after the end of the online open consultation. Discussions during the physical consultation meeting are based on the responses received during the online consultation process, which are consolidated in a single document by the ITU Secretariat. During this physical meeting, respondents to the online consultation have the opportunity to present their submitted views and to have a fruitful discussion with the other participants, including Members of the CWG-Internet. For those not in the position to participate on site, remote participation is also available upon request. Information on the details of the physical meetings are published in advance on the </w:t>
      </w:r>
      <w:hyperlink r:id="rId11" w:history="1">
        <w:r w:rsidRPr="00C03E66">
          <w:rPr>
            <w:rStyle w:val="Hyperlink"/>
            <w:color w:val="auto"/>
          </w:rPr>
          <w:t>ITU Website</w:t>
        </w:r>
      </w:hyperlink>
      <w:r w:rsidRPr="00C03E66">
        <w:t xml:space="preserve">. </w:t>
      </w:r>
    </w:p>
    <w:p w:rsidR="009807AF" w:rsidRPr="00C03E66" w:rsidRDefault="009807AF" w:rsidP="002B7C31">
      <w:pPr>
        <w:pStyle w:val="Heading3"/>
        <w:spacing w:before="240" w:after="120" w:line="240" w:lineRule="auto"/>
        <w:rPr>
          <w:rFonts w:asciiTheme="minorHAnsi" w:hAnsiTheme="minorHAnsi"/>
          <w:b/>
          <w:bCs/>
          <w:color w:val="auto"/>
          <w:sz w:val="22"/>
          <w:szCs w:val="22"/>
        </w:rPr>
      </w:pPr>
      <w:r w:rsidRPr="00C03E66">
        <w:rPr>
          <w:rFonts w:asciiTheme="minorHAnsi" w:hAnsiTheme="minorHAnsi"/>
          <w:b/>
          <w:bCs/>
          <w:color w:val="auto"/>
          <w:sz w:val="22"/>
          <w:szCs w:val="22"/>
        </w:rPr>
        <w:t xml:space="preserve">Topic of discussion </w:t>
      </w:r>
    </w:p>
    <w:p w:rsidR="009807AF" w:rsidRDefault="009807AF" w:rsidP="002B7C31">
      <w:pPr>
        <w:spacing w:before="120" w:after="120" w:line="240" w:lineRule="auto"/>
      </w:pPr>
      <w:r w:rsidRPr="00C03E66">
        <w:t xml:space="preserve">Following the instructions of Council </w:t>
      </w:r>
      <w:hyperlink r:id="rId12" w:history="1">
        <w:r w:rsidRPr="00C03E66">
          <w:rPr>
            <w:rStyle w:val="Hyperlink"/>
            <w:color w:val="auto"/>
          </w:rPr>
          <w:t>Resolution 1344</w:t>
        </w:r>
      </w:hyperlink>
      <w:r w:rsidRPr="00C03E66">
        <w:t xml:space="preserve"> (Rev. Council 2015), the ITU Council Working Group in International Internet related Public Policy Issues (CWG-Internet) decided on 2 October 2015 to hold an open consultation (online and physical) on the following topic: </w:t>
      </w:r>
    </w:p>
    <w:p w:rsidR="001F7AD1" w:rsidRPr="00C03E66" w:rsidRDefault="001F7AD1" w:rsidP="002B7C31">
      <w:pPr>
        <w:spacing w:before="120" w:after="120" w:line="240" w:lineRule="auto"/>
      </w:pPr>
      <w:r w:rsidRPr="00C03E66">
        <w:t>Access to the Internet for Persons with Disabilities and specific needs</w:t>
      </w:r>
    </w:p>
    <w:p w:rsidR="001F7AD1" w:rsidRPr="00C03E66" w:rsidRDefault="001F7AD1" w:rsidP="002B7C31">
      <w:pPr>
        <w:numPr>
          <w:ilvl w:val="0"/>
          <w:numId w:val="1"/>
        </w:numPr>
        <w:spacing w:before="120" w:after="120" w:line="240" w:lineRule="auto"/>
      </w:pPr>
      <w:r w:rsidRPr="00C03E66">
        <w:t>What are the different challenges facing persons with disabilities and specific needs (e.g. lack of ICT skill sets etc.) in accessing and using the Internet?</w:t>
      </w:r>
    </w:p>
    <w:p w:rsidR="001F7AD1" w:rsidRPr="00C03E66" w:rsidRDefault="001F7AD1" w:rsidP="002B7C31">
      <w:pPr>
        <w:numPr>
          <w:ilvl w:val="0"/>
          <w:numId w:val="1"/>
        </w:numPr>
        <w:spacing w:before="120" w:after="120" w:line="240" w:lineRule="auto"/>
      </w:pPr>
      <w:r w:rsidRPr="00C03E66">
        <w:t>What possible approaches and examples of good practices are available to address these challenges?</w:t>
      </w:r>
    </w:p>
    <w:p w:rsidR="002B7C31" w:rsidRDefault="001F7AD1" w:rsidP="002B7C31">
      <w:pPr>
        <w:numPr>
          <w:ilvl w:val="0"/>
          <w:numId w:val="1"/>
        </w:numPr>
        <w:spacing w:before="120" w:after="120" w:line="240" w:lineRule="auto"/>
      </w:pPr>
      <w:r w:rsidRPr="00C03E66">
        <w:t>What are the gaps in addressing these challenges and how can these gaps be filled?</w:t>
      </w:r>
    </w:p>
    <w:p w:rsidR="001F7AD1" w:rsidRDefault="001F7AD1" w:rsidP="002B7C31">
      <w:pPr>
        <w:numPr>
          <w:ilvl w:val="0"/>
          <w:numId w:val="1"/>
        </w:numPr>
        <w:spacing w:before="120" w:after="120" w:line="240" w:lineRule="auto"/>
      </w:pPr>
      <w:r w:rsidRPr="00C03E66">
        <w:t>What is the role of governments in addressing these cha</w:t>
      </w:r>
      <w:r w:rsidR="002B7C31">
        <w:t>llenges and gaps?</w:t>
      </w:r>
    </w:p>
    <w:p w:rsidR="002B7C31" w:rsidRPr="002B7C31" w:rsidRDefault="002B7C31" w:rsidP="002B7C31">
      <w:pPr>
        <w:pStyle w:val="Heading3"/>
        <w:spacing w:before="240" w:after="120" w:line="240" w:lineRule="auto"/>
        <w:rPr>
          <w:rFonts w:asciiTheme="minorHAnsi" w:hAnsiTheme="minorHAnsi"/>
          <w:b/>
          <w:bCs/>
          <w:color w:val="auto"/>
          <w:sz w:val="22"/>
          <w:szCs w:val="22"/>
        </w:rPr>
      </w:pPr>
      <w:r w:rsidRPr="002B7C31">
        <w:rPr>
          <w:rFonts w:asciiTheme="minorHAnsi" w:hAnsiTheme="minorHAnsi"/>
          <w:b/>
          <w:bCs/>
          <w:color w:val="auto"/>
          <w:sz w:val="22"/>
          <w:szCs w:val="22"/>
        </w:rPr>
        <w:t>How to submit your input (accessible format)</w:t>
      </w:r>
    </w:p>
    <w:p w:rsidR="009807AF" w:rsidRDefault="009807AF" w:rsidP="00896E77">
      <w:pPr>
        <w:spacing w:before="120" w:after="120" w:line="240" w:lineRule="auto"/>
      </w:pPr>
      <w:r w:rsidRPr="00C03E66">
        <w:t>You</w:t>
      </w:r>
      <w:r w:rsidR="00654EFF" w:rsidRPr="00C03E66">
        <w:t xml:space="preserve"> caninclude</w:t>
      </w:r>
      <w:r w:rsidRPr="00C03E66">
        <w:t xml:space="preserve"> your responses to the questions </w:t>
      </w:r>
      <w:r w:rsidR="00654EFF" w:rsidRPr="00C03E66">
        <w:t xml:space="preserve">into </w:t>
      </w:r>
      <w:r w:rsidR="00896E77">
        <w:t>the following space</w:t>
      </w:r>
      <w:r w:rsidR="00654EFF" w:rsidRPr="00C03E66">
        <w:t xml:space="preserve"> and send it back to </w:t>
      </w:r>
      <w:hyperlink r:id="rId13" w:history="1">
        <w:r w:rsidR="001F7AD1" w:rsidRPr="00807002">
          <w:rPr>
            <w:rStyle w:val="Hyperlink"/>
          </w:rPr>
          <w:t>InternetPublicViews@itu.int</w:t>
        </w:r>
      </w:hyperlink>
      <w:r w:rsidR="00654EFF" w:rsidRPr="00C03E66">
        <w:t xml:space="preserve">including your Title, Full Name, Country and Organization you are representing. Your response will </w:t>
      </w:r>
      <w:r w:rsidR="002C1B06" w:rsidRPr="00C03E66">
        <w:t xml:space="preserve">then </w:t>
      </w:r>
      <w:r w:rsidR="00654EFF" w:rsidRPr="00C03E66">
        <w:t xml:space="preserve">be published on the ITU </w:t>
      </w:r>
      <w:r w:rsidR="00266F40">
        <w:t xml:space="preserve">Website: </w:t>
      </w:r>
      <w:hyperlink r:id="rId14" w:history="1">
        <w:r w:rsidR="00266F40" w:rsidRPr="00AF6549">
          <w:rPr>
            <w:rStyle w:val="Hyperlink"/>
          </w:rPr>
          <w:t>http://www.itu.int/en/council/cwg-internet/Pages/consultation-oct2015.aspx</w:t>
        </w:r>
      </w:hyperlink>
    </w:p>
    <w:p w:rsidR="009B5F55" w:rsidRPr="009B5F55" w:rsidRDefault="009B5F55" w:rsidP="00896E77">
      <w:pPr>
        <w:spacing w:before="120" w:after="120" w:line="240" w:lineRule="auto"/>
        <w:rPr>
          <w:b/>
          <w:bCs/>
        </w:rPr>
      </w:pPr>
      <w:r w:rsidRPr="009B5F55">
        <w:rPr>
          <w:b/>
          <w:bCs/>
        </w:rPr>
        <w:lastRenderedPageBreak/>
        <w:t>The deadline for submissions is: 15 January 2016</w:t>
      </w:r>
    </w:p>
    <w:p w:rsidR="002B7C31" w:rsidRDefault="002B7C31" w:rsidP="002B7C31">
      <w:pPr>
        <w:spacing w:before="120" w:after="120" w:line="240" w:lineRule="auto"/>
      </w:pPr>
      <w:bookmarkStart w:id="0" w:name="_GoBack"/>
      <w:bookmarkEnd w:id="0"/>
    </w:p>
    <w:p w:rsidR="002B7C31" w:rsidRPr="00C03E66" w:rsidRDefault="002B7C31" w:rsidP="002B7C31">
      <w:pPr>
        <w:pStyle w:val="Heading2"/>
        <w:spacing w:before="120" w:after="120" w:line="240" w:lineRule="auto"/>
        <w:rPr>
          <w:rFonts w:asciiTheme="minorHAnsi" w:hAnsiTheme="minorHAnsi"/>
          <w:b/>
          <w:bCs/>
          <w:color w:val="auto"/>
          <w:sz w:val="22"/>
          <w:szCs w:val="22"/>
        </w:rPr>
      </w:pPr>
      <w:r>
        <w:rPr>
          <w:rFonts w:asciiTheme="minorHAnsi" w:hAnsiTheme="minorHAnsi"/>
          <w:b/>
          <w:bCs/>
          <w:color w:val="auto"/>
          <w:sz w:val="22"/>
          <w:szCs w:val="22"/>
        </w:rPr>
        <w:t>QUESTIONNAIRE</w:t>
      </w:r>
    </w:p>
    <w:p w:rsidR="000E3979" w:rsidRDefault="002B7C31" w:rsidP="002B7C31">
      <w:pPr>
        <w:pStyle w:val="Heading3"/>
        <w:spacing w:before="240" w:after="120" w:line="240" w:lineRule="auto"/>
        <w:rPr>
          <w:rFonts w:asciiTheme="minorHAnsi" w:hAnsiTheme="minorHAnsi"/>
          <w:b/>
          <w:bCs/>
          <w:color w:val="auto"/>
          <w:sz w:val="22"/>
          <w:szCs w:val="22"/>
        </w:rPr>
      </w:pPr>
      <w:r w:rsidRPr="002B7C31">
        <w:rPr>
          <w:rFonts w:asciiTheme="minorHAnsi" w:hAnsiTheme="minorHAnsi"/>
          <w:b/>
          <w:bCs/>
          <w:color w:val="auto"/>
          <w:sz w:val="22"/>
          <w:szCs w:val="22"/>
        </w:rPr>
        <w:t xml:space="preserve">Question </w:t>
      </w:r>
      <w:r w:rsidR="000E3979">
        <w:rPr>
          <w:rFonts w:asciiTheme="minorHAnsi" w:hAnsiTheme="minorHAnsi"/>
          <w:b/>
          <w:bCs/>
          <w:color w:val="auto"/>
          <w:sz w:val="22"/>
          <w:szCs w:val="22"/>
        </w:rPr>
        <w:t>1: Challenges</w:t>
      </w:r>
    </w:p>
    <w:p w:rsidR="002B7C31" w:rsidRPr="000E3979" w:rsidRDefault="002B7C31" w:rsidP="000E3979">
      <w:pPr>
        <w:rPr>
          <w:b/>
          <w:bCs/>
        </w:rPr>
      </w:pPr>
      <w:r w:rsidRPr="000E3979">
        <w:rPr>
          <w:b/>
          <w:bCs/>
        </w:rPr>
        <w:t xml:space="preserve">What are the different challenges facing persons with disabilities and specific needs (e.g. lack of ICT skill sets etc.) in accessing and using the Internet? </w:t>
      </w:r>
    </w:p>
    <w:p w:rsidR="006C317C" w:rsidRDefault="002B7C31" w:rsidP="006C317C">
      <w:pPr>
        <w:autoSpaceDE w:val="0"/>
        <w:autoSpaceDN w:val="0"/>
        <w:adjustRightInd w:val="0"/>
        <w:spacing w:after="0" w:line="240" w:lineRule="auto"/>
      </w:pPr>
      <w:r w:rsidRPr="002B7C31">
        <w:t>Answer to question 1:</w:t>
      </w:r>
      <w:r>
        <w:t xml:space="preserve"> </w:t>
      </w:r>
    </w:p>
    <w:p w:rsidR="006C317C" w:rsidRPr="00F26B26" w:rsidRDefault="002B7C31" w:rsidP="006C317C">
      <w:pPr>
        <w:autoSpaceDE w:val="0"/>
        <w:autoSpaceDN w:val="0"/>
        <w:adjustRightInd w:val="0"/>
        <w:spacing w:after="0" w:line="240" w:lineRule="auto"/>
        <w:rPr>
          <w:rFonts w:ascii="Times New Roman" w:hAnsi="Times New Roman" w:cs="Times New Roman"/>
          <w:b/>
          <w:i/>
          <w:sz w:val="28"/>
          <w:szCs w:val="28"/>
        </w:rPr>
      </w:pPr>
      <w:r>
        <w:t>[</w:t>
      </w:r>
      <w:r w:rsidR="006C317C" w:rsidRPr="008F07E3">
        <w:rPr>
          <w:rFonts w:ascii="Times New Roman" w:hAnsi="Times New Roman" w:cs="Times New Roman"/>
          <w:b/>
          <w:i/>
          <w:sz w:val="28"/>
          <w:szCs w:val="28"/>
        </w:rPr>
        <w:t>Response to ITU consultation about access to the Internet for persons with disabilities and specific needs</w:t>
      </w:r>
      <w:r w:rsidR="006C317C">
        <w:rPr>
          <w:rFonts w:ascii="Times New Roman" w:hAnsi="Times New Roman" w:cs="Times New Roman"/>
          <w:b/>
          <w:i/>
          <w:sz w:val="28"/>
          <w:szCs w:val="28"/>
        </w:rPr>
        <w:t xml:space="preserve">, I appreciate to give the </w:t>
      </w:r>
      <w:r w:rsidR="006C317C" w:rsidRPr="00F26B26">
        <w:rPr>
          <w:rFonts w:ascii="Times New Roman" w:hAnsi="Times New Roman" w:cs="Times New Roman"/>
          <w:b/>
          <w:i/>
          <w:sz w:val="28"/>
          <w:szCs w:val="28"/>
        </w:rPr>
        <w:t>Main General situation in Sudan:</w:t>
      </w:r>
    </w:p>
    <w:p w:rsidR="006C317C" w:rsidRPr="004555A1" w:rsidRDefault="006C317C" w:rsidP="006C317C">
      <w:pPr>
        <w:pStyle w:val="ListParagraph"/>
        <w:numPr>
          <w:ilvl w:val="0"/>
          <w:numId w:val="3"/>
        </w:numPr>
        <w:autoSpaceDE w:val="0"/>
        <w:autoSpaceDN w:val="0"/>
        <w:adjustRightInd w:val="0"/>
        <w:spacing w:after="0" w:line="240" w:lineRule="auto"/>
        <w:rPr>
          <w:rFonts w:ascii="Sakkal Majalla" w:eastAsia="Times New Roman" w:hAnsi="Sakkal Majalla" w:cs="Sakkal Majalla"/>
          <w:i/>
          <w:iCs/>
          <w:sz w:val="32"/>
          <w:szCs w:val="32"/>
        </w:rPr>
      </w:pPr>
      <w:r w:rsidRPr="004555A1">
        <w:rPr>
          <w:rFonts w:ascii="Sakkal Majalla" w:eastAsia="Times New Roman" w:hAnsi="Sakkal Majalla" w:cs="Sakkal Majalla"/>
          <w:i/>
          <w:iCs/>
          <w:sz w:val="32"/>
          <w:szCs w:val="32"/>
        </w:rPr>
        <w:t>Income per capita in Sudan is v. low.</w:t>
      </w:r>
    </w:p>
    <w:p w:rsidR="006C317C" w:rsidRPr="004555A1" w:rsidRDefault="006C317C" w:rsidP="006C317C">
      <w:pPr>
        <w:pStyle w:val="ListParagraph"/>
        <w:numPr>
          <w:ilvl w:val="0"/>
          <w:numId w:val="3"/>
        </w:numPr>
        <w:rPr>
          <w:rFonts w:ascii="Sakkal Majalla" w:eastAsia="Times New Roman" w:hAnsi="Sakkal Majalla" w:cs="Sakkal Majalla"/>
          <w:i/>
          <w:iCs/>
          <w:sz w:val="32"/>
          <w:szCs w:val="32"/>
        </w:rPr>
      </w:pPr>
      <w:r w:rsidRPr="004555A1">
        <w:rPr>
          <w:rFonts w:ascii="Sakkal Majalla" w:eastAsia="Times New Roman" w:hAnsi="Sakkal Majalla" w:cs="Sakkal Majalla"/>
          <w:i/>
          <w:iCs/>
          <w:sz w:val="32"/>
          <w:szCs w:val="32"/>
        </w:rPr>
        <w:t xml:space="preserve">No specific legislation and </w:t>
      </w:r>
      <w:r w:rsidR="00BF06AD" w:rsidRPr="004555A1">
        <w:rPr>
          <w:rFonts w:ascii="Sakkal Majalla" w:eastAsia="Times New Roman" w:hAnsi="Sakkal Majalla" w:cs="Sakkal Majalla"/>
          <w:i/>
          <w:iCs/>
          <w:sz w:val="32"/>
          <w:szCs w:val="32"/>
        </w:rPr>
        <w:t>regulation to</w:t>
      </w:r>
      <w:r w:rsidRPr="004555A1">
        <w:rPr>
          <w:rFonts w:ascii="Sakkal Majalla" w:eastAsia="Times New Roman" w:hAnsi="Sakkal Majalla" w:cs="Sakkal Majalla"/>
          <w:i/>
          <w:iCs/>
          <w:sz w:val="32"/>
          <w:szCs w:val="32"/>
        </w:rPr>
        <w:t xml:space="preserve"> ensure the right of disabled persons to access ICT’s,.</w:t>
      </w:r>
    </w:p>
    <w:p w:rsidR="006C317C" w:rsidRPr="004555A1" w:rsidRDefault="006C317C" w:rsidP="006C317C">
      <w:pPr>
        <w:pStyle w:val="ListParagraph"/>
        <w:numPr>
          <w:ilvl w:val="0"/>
          <w:numId w:val="3"/>
        </w:numPr>
        <w:rPr>
          <w:rFonts w:ascii="Sakkal Majalla" w:eastAsia="Times New Roman" w:hAnsi="Sakkal Majalla" w:cs="Sakkal Majalla"/>
          <w:i/>
          <w:iCs/>
          <w:sz w:val="32"/>
          <w:szCs w:val="32"/>
        </w:rPr>
      </w:pPr>
      <w:r w:rsidRPr="004555A1">
        <w:rPr>
          <w:rFonts w:ascii="Sakkal Majalla" w:eastAsia="Times New Roman" w:hAnsi="Sakkal Majalla" w:cs="Sakkal Majalla"/>
          <w:i/>
          <w:iCs/>
          <w:sz w:val="32"/>
          <w:szCs w:val="32"/>
        </w:rPr>
        <w:t xml:space="preserve">Lack of assistive technologies (cost +training + </w:t>
      </w:r>
      <w:r w:rsidR="004555A1" w:rsidRPr="004555A1">
        <w:rPr>
          <w:rFonts w:ascii="Sakkal Majalla" w:eastAsia="Times New Roman" w:hAnsi="Sakkal Majalla" w:cs="Sakkal Majalla"/>
          <w:i/>
          <w:iCs/>
          <w:sz w:val="32"/>
          <w:szCs w:val="32"/>
        </w:rPr>
        <w:t>support)</w:t>
      </w:r>
      <w:r w:rsidRPr="004555A1">
        <w:rPr>
          <w:rFonts w:ascii="Sakkal Majalla" w:eastAsia="Times New Roman" w:hAnsi="Sakkal Majalla" w:cs="Sakkal Majalla"/>
          <w:i/>
          <w:iCs/>
          <w:sz w:val="32"/>
          <w:szCs w:val="32"/>
        </w:rPr>
        <w:t>.</w:t>
      </w:r>
    </w:p>
    <w:p w:rsidR="006C317C" w:rsidRPr="004555A1" w:rsidRDefault="006C317C" w:rsidP="006C317C">
      <w:pPr>
        <w:pStyle w:val="ListParagraph"/>
        <w:numPr>
          <w:ilvl w:val="0"/>
          <w:numId w:val="3"/>
        </w:numPr>
        <w:autoSpaceDE w:val="0"/>
        <w:autoSpaceDN w:val="0"/>
        <w:adjustRightInd w:val="0"/>
        <w:spacing w:after="0" w:line="240" w:lineRule="auto"/>
        <w:rPr>
          <w:rFonts w:ascii="ChronicleTextG1-Roman" w:hAnsi="ChronicleTextG1-Roman" w:cs="ChronicleTextG1-Roman"/>
          <w:i/>
          <w:iCs/>
          <w:color w:val="414142"/>
          <w:sz w:val="24"/>
          <w:szCs w:val="24"/>
        </w:rPr>
      </w:pPr>
      <w:r w:rsidRPr="004555A1">
        <w:rPr>
          <w:rFonts w:ascii="Sakkal Majalla" w:eastAsia="Times New Roman" w:hAnsi="Sakkal Majalla" w:cs="Sakkal Majalla"/>
          <w:i/>
          <w:iCs/>
          <w:sz w:val="32"/>
          <w:szCs w:val="32"/>
        </w:rPr>
        <w:t xml:space="preserve">  Lack of awareness (</w:t>
      </w:r>
      <w:r w:rsidRPr="004555A1">
        <w:rPr>
          <w:rFonts w:ascii="ChronicleTextG1-Roman" w:hAnsi="ChronicleTextG1-Roman" w:cs="ChronicleTextG1-Roman"/>
          <w:i/>
          <w:iCs/>
          <w:color w:val="414142"/>
          <w:sz w:val="24"/>
          <w:szCs w:val="24"/>
        </w:rPr>
        <w:t>Persons with disabilities lack awareness of what ICTs can do to facilitate their socioeconomic</w:t>
      </w:r>
    </w:p>
    <w:p w:rsidR="006C317C" w:rsidRPr="004555A1" w:rsidRDefault="006C317C" w:rsidP="006C317C">
      <w:pPr>
        <w:pStyle w:val="ListParagraph"/>
        <w:numPr>
          <w:ilvl w:val="0"/>
          <w:numId w:val="3"/>
        </w:numPr>
        <w:rPr>
          <w:rFonts w:ascii="Sakkal Majalla" w:eastAsia="Times New Roman" w:hAnsi="Sakkal Majalla" w:cs="Sakkal Majalla"/>
          <w:i/>
          <w:iCs/>
          <w:sz w:val="32"/>
          <w:szCs w:val="32"/>
        </w:rPr>
      </w:pPr>
      <w:r w:rsidRPr="004555A1">
        <w:rPr>
          <w:rFonts w:ascii="ChronicleTextG1-Roman" w:hAnsi="ChronicleTextG1-Roman" w:cs="ChronicleTextG1-Roman"/>
          <w:i/>
          <w:iCs/>
          <w:color w:val="414142"/>
          <w:sz w:val="24"/>
          <w:szCs w:val="24"/>
        </w:rPr>
        <w:t>Lack of policy implementation and/or lack of effective implementation mechanisms.</w:t>
      </w:r>
    </w:p>
    <w:p w:rsidR="000E3979" w:rsidRDefault="002B7C31" w:rsidP="002B7C31">
      <w:pPr>
        <w:pStyle w:val="Heading3"/>
        <w:spacing w:before="240" w:after="120" w:line="240" w:lineRule="auto"/>
        <w:rPr>
          <w:rFonts w:asciiTheme="minorHAnsi" w:hAnsiTheme="minorHAnsi"/>
          <w:b/>
          <w:bCs/>
          <w:color w:val="auto"/>
          <w:sz w:val="22"/>
          <w:szCs w:val="22"/>
        </w:rPr>
      </w:pPr>
      <w:r w:rsidRPr="002B7C31">
        <w:rPr>
          <w:rFonts w:asciiTheme="minorHAnsi" w:hAnsiTheme="minorHAnsi"/>
          <w:b/>
          <w:bCs/>
          <w:color w:val="auto"/>
          <w:sz w:val="22"/>
          <w:szCs w:val="22"/>
        </w:rPr>
        <w:t xml:space="preserve">Question 2: </w:t>
      </w:r>
      <w:r w:rsidR="000E3979">
        <w:rPr>
          <w:rFonts w:asciiTheme="minorHAnsi" w:hAnsiTheme="minorHAnsi"/>
          <w:b/>
          <w:bCs/>
          <w:color w:val="auto"/>
          <w:sz w:val="22"/>
          <w:szCs w:val="22"/>
        </w:rPr>
        <w:t>Best practices</w:t>
      </w:r>
    </w:p>
    <w:p w:rsidR="002B7C31" w:rsidRPr="000E3979" w:rsidRDefault="002B7C31" w:rsidP="000E3979">
      <w:pPr>
        <w:rPr>
          <w:b/>
          <w:bCs/>
        </w:rPr>
      </w:pPr>
      <w:r w:rsidRPr="000E3979">
        <w:rPr>
          <w:b/>
          <w:bCs/>
        </w:rPr>
        <w:t xml:space="preserve">What possible approaches and examples of good practices are available to address these challenges? </w:t>
      </w:r>
    </w:p>
    <w:p w:rsidR="002B7C31" w:rsidRDefault="002B7C31" w:rsidP="006C2E6E">
      <w:r w:rsidRPr="002B7C31">
        <w:t xml:space="preserve">Answer to question 2: </w:t>
      </w:r>
      <w:r w:rsidRPr="004555A1">
        <w:rPr>
          <w:i/>
          <w:iCs/>
        </w:rPr>
        <w:t>[</w:t>
      </w:r>
      <w:r w:rsidR="004555A1" w:rsidRPr="004555A1">
        <w:rPr>
          <w:rFonts w:ascii="Sakkal Majalla" w:eastAsia="Times New Roman" w:hAnsi="Sakkal Majalla" w:cs="Sakkal Majalla"/>
          <w:i/>
          <w:iCs/>
          <w:sz w:val="32"/>
          <w:szCs w:val="32"/>
        </w:rPr>
        <w:t>NONE</w:t>
      </w:r>
      <w:r>
        <w:t xml:space="preserve">] </w:t>
      </w:r>
    </w:p>
    <w:p w:rsidR="000E3979" w:rsidRDefault="002B7C31" w:rsidP="002B7C31">
      <w:pPr>
        <w:pStyle w:val="Heading3"/>
        <w:spacing w:before="240" w:after="120" w:line="240" w:lineRule="auto"/>
        <w:rPr>
          <w:rFonts w:asciiTheme="minorHAnsi" w:hAnsiTheme="minorHAnsi"/>
          <w:b/>
          <w:bCs/>
          <w:color w:val="auto"/>
          <w:sz w:val="22"/>
          <w:szCs w:val="22"/>
        </w:rPr>
      </w:pPr>
      <w:r w:rsidRPr="002B7C31">
        <w:rPr>
          <w:rFonts w:asciiTheme="minorHAnsi" w:hAnsiTheme="minorHAnsi"/>
          <w:b/>
          <w:bCs/>
          <w:color w:val="auto"/>
          <w:sz w:val="22"/>
          <w:szCs w:val="22"/>
        </w:rPr>
        <w:t xml:space="preserve">Question 3: </w:t>
      </w:r>
      <w:r w:rsidR="000E3979">
        <w:rPr>
          <w:rFonts w:asciiTheme="minorHAnsi" w:hAnsiTheme="minorHAnsi"/>
          <w:b/>
          <w:bCs/>
          <w:color w:val="auto"/>
          <w:sz w:val="22"/>
          <w:szCs w:val="22"/>
        </w:rPr>
        <w:t>Gaps</w:t>
      </w:r>
    </w:p>
    <w:p w:rsidR="002B7C31" w:rsidRPr="000E3979" w:rsidRDefault="002B7C31" w:rsidP="000E3979">
      <w:pPr>
        <w:rPr>
          <w:b/>
          <w:bCs/>
        </w:rPr>
      </w:pPr>
      <w:r w:rsidRPr="000E3979">
        <w:rPr>
          <w:b/>
          <w:bCs/>
        </w:rPr>
        <w:t xml:space="preserve">What are the gaps in addressing these challenges and how can these gaps be filled? </w:t>
      </w:r>
    </w:p>
    <w:p w:rsidR="002B7C31" w:rsidRDefault="002B7C31" w:rsidP="004555A1">
      <w:r w:rsidRPr="002B7C31">
        <w:t>Answer to question 3</w:t>
      </w:r>
      <w:r w:rsidRPr="004555A1">
        <w:rPr>
          <w:i/>
          <w:iCs/>
        </w:rPr>
        <w:t>: [</w:t>
      </w:r>
      <w:r w:rsidR="004555A1" w:rsidRPr="004555A1">
        <w:rPr>
          <w:i/>
          <w:iCs/>
        </w:rPr>
        <w:t>NONE</w:t>
      </w:r>
      <w:r w:rsidRPr="004555A1">
        <w:rPr>
          <w:i/>
          <w:iCs/>
        </w:rPr>
        <w:t>]</w:t>
      </w:r>
      <w:r>
        <w:t xml:space="preserve"> </w:t>
      </w:r>
    </w:p>
    <w:p w:rsidR="000E3979" w:rsidRDefault="002B7C31" w:rsidP="002B7C31">
      <w:pPr>
        <w:pStyle w:val="Heading3"/>
        <w:spacing w:before="240" w:after="120" w:line="240" w:lineRule="auto"/>
        <w:rPr>
          <w:rFonts w:asciiTheme="minorHAnsi" w:hAnsiTheme="minorHAnsi"/>
          <w:b/>
          <w:bCs/>
          <w:color w:val="auto"/>
          <w:sz w:val="22"/>
          <w:szCs w:val="22"/>
        </w:rPr>
      </w:pPr>
      <w:r w:rsidRPr="002B7C31">
        <w:rPr>
          <w:rFonts w:asciiTheme="minorHAnsi" w:hAnsiTheme="minorHAnsi"/>
          <w:b/>
          <w:bCs/>
          <w:color w:val="auto"/>
          <w:sz w:val="22"/>
          <w:szCs w:val="22"/>
        </w:rPr>
        <w:t xml:space="preserve">Question 4: </w:t>
      </w:r>
      <w:r w:rsidR="000E3979">
        <w:rPr>
          <w:rFonts w:asciiTheme="minorHAnsi" w:hAnsiTheme="minorHAnsi"/>
          <w:b/>
          <w:bCs/>
          <w:color w:val="auto"/>
          <w:sz w:val="22"/>
          <w:szCs w:val="22"/>
        </w:rPr>
        <w:t>Role of governments</w:t>
      </w:r>
    </w:p>
    <w:p w:rsidR="002B7C31" w:rsidRPr="002B7C31" w:rsidRDefault="002B7C31" w:rsidP="000E3979">
      <w:pPr>
        <w:rPr>
          <w:b/>
          <w:bCs/>
        </w:rPr>
      </w:pPr>
      <w:r w:rsidRPr="002B7C31">
        <w:rPr>
          <w:b/>
          <w:bCs/>
        </w:rPr>
        <w:t>What is the role of governments in addressing these challenges and gaps?</w:t>
      </w:r>
    </w:p>
    <w:p w:rsidR="004555A1" w:rsidRPr="004555A1" w:rsidRDefault="002B7C31" w:rsidP="004555A1">
      <w:pPr>
        <w:pStyle w:val="ListParagraph"/>
        <w:autoSpaceDE w:val="0"/>
        <w:autoSpaceDN w:val="0"/>
        <w:adjustRightInd w:val="0"/>
        <w:spacing w:after="0" w:line="240" w:lineRule="auto"/>
        <w:rPr>
          <w:rFonts w:ascii="Times New Roman" w:hAnsi="Times New Roman" w:cs="Times New Roman"/>
          <w:i/>
          <w:iCs/>
        </w:rPr>
      </w:pPr>
      <w:r w:rsidRPr="004555A1">
        <w:rPr>
          <w:i/>
          <w:iCs/>
        </w:rPr>
        <w:t>Answer to question 4: [</w:t>
      </w:r>
      <w:r w:rsidR="006C2E6E" w:rsidRPr="004555A1">
        <w:rPr>
          <w:rFonts w:ascii="Sakkal Majalla" w:eastAsia="Times New Roman" w:hAnsi="Sakkal Majalla" w:cs="Sakkal Majalla"/>
          <w:i/>
          <w:iCs/>
          <w:sz w:val="32"/>
          <w:szCs w:val="32"/>
        </w:rPr>
        <w:t xml:space="preserve">Establishment of   Commission Committee regarding disability Issues.       2.   Implementing legislation and regulation. </w:t>
      </w:r>
      <w:r w:rsidR="004555A1" w:rsidRPr="004555A1">
        <w:rPr>
          <w:rFonts w:ascii="Sakkal Majalla" w:eastAsia="Times New Roman" w:hAnsi="Sakkal Majalla" w:cs="Sakkal Majalla"/>
          <w:i/>
          <w:iCs/>
          <w:sz w:val="32"/>
          <w:szCs w:val="32"/>
        </w:rPr>
        <w:t>3. Encouraging</w:t>
      </w:r>
      <w:r w:rsidR="006C2E6E" w:rsidRPr="004555A1">
        <w:rPr>
          <w:rFonts w:ascii="Sakkal Majalla" w:eastAsia="Times New Roman" w:hAnsi="Sakkal Majalla" w:cs="Sakkal Majalla"/>
          <w:i/>
          <w:iCs/>
          <w:sz w:val="32"/>
          <w:szCs w:val="32"/>
        </w:rPr>
        <w:t xml:space="preserve"> service provider</w:t>
      </w:r>
      <w:r w:rsidR="004555A1" w:rsidRPr="004555A1">
        <w:rPr>
          <w:rFonts w:ascii="Sakkal Majalla" w:eastAsia="Times New Roman" w:hAnsi="Sakkal Majalla" w:cs="Sakkal Majalla"/>
          <w:i/>
          <w:iCs/>
          <w:sz w:val="32"/>
          <w:szCs w:val="32"/>
        </w:rPr>
        <w:t xml:space="preserve"> </w:t>
      </w:r>
      <w:r w:rsidR="004555A1" w:rsidRPr="004555A1">
        <w:rPr>
          <w:rFonts w:ascii="Times New Roman" w:hAnsi="Times New Roman" w:cs="Times New Roman"/>
          <w:i/>
          <w:iCs/>
        </w:rPr>
        <w:t>to make their services accessible to persons with disabilities.]</w:t>
      </w:r>
    </w:p>
    <w:p w:rsidR="002B7C31" w:rsidRPr="002B7C31" w:rsidRDefault="006C2E6E" w:rsidP="004555A1">
      <w:r w:rsidRPr="004555A1">
        <w:rPr>
          <w:rFonts w:ascii="Sakkal Majalla" w:eastAsia="Times New Roman" w:hAnsi="Sakkal Majalla" w:cs="Sakkal Majalla"/>
          <w:sz w:val="32"/>
          <w:szCs w:val="32"/>
        </w:rPr>
        <w:t xml:space="preserve">  </w:t>
      </w:r>
    </w:p>
    <w:p w:rsidR="000E3979" w:rsidRDefault="002B7C31" w:rsidP="000E3979">
      <w:pPr>
        <w:pStyle w:val="Heading3"/>
        <w:spacing w:before="240" w:after="120" w:line="240" w:lineRule="auto"/>
        <w:rPr>
          <w:rFonts w:asciiTheme="minorHAnsi" w:hAnsiTheme="minorHAnsi"/>
          <w:b/>
          <w:bCs/>
          <w:color w:val="auto"/>
          <w:sz w:val="22"/>
          <w:szCs w:val="22"/>
        </w:rPr>
      </w:pPr>
      <w:r>
        <w:rPr>
          <w:rFonts w:asciiTheme="minorHAnsi" w:hAnsiTheme="minorHAnsi"/>
          <w:b/>
          <w:bCs/>
          <w:color w:val="auto"/>
          <w:sz w:val="22"/>
          <w:szCs w:val="22"/>
        </w:rPr>
        <w:t xml:space="preserve">Question 5: </w:t>
      </w:r>
      <w:r w:rsidR="000E3979">
        <w:rPr>
          <w:rFonts w:asciiTheme="minorHAnsi" w:hAnsiTheme="minorHAnsi"/>
          <w:b/>
          <w:bCs/>
          <w:color w:val="auto"/>
          <w:sz w:val="22"/>
          <w:szCs w:val="22"/>
        </w:rPr>
        <w:t xml:space="preserve">Contact </w:t>
      </w:r>
      <w:r w:rsidRPr="002B7C31">
        <w:rPr>
          <w:rFonts w:asciiTheme="minorHAnsi" w:hAnsiTheme="minorHAnsi"/>
          <w:b/>
          <w:bCs/>
          <w:color w:val="auto"/>
          <w:sz w:val="22"/>
          <w:szCs w:val="22"/>
        </w:rPr>
        <w:t xml:space="preserve">Details </w:t>
      </w:r>
    </w:p>
    <w:p w:rsidR="002B7C31" w:rsidRDefault="002B7C31" w:rsidP="002B7C31">
      <w:pPr>
        <w:pStyle w:val="ListParagraph"/>
        <w:numPr>
          <w:ilvl w:val="0"/>
          <w:numId w:val="2"/>
        </w:numPr>
        <w:spacing w:before="120" w:after="120" w:line="240" w:lineRule="auto"/>
        <w:contextualSpacing w:val="0"/>
      </w:pPr>
      <w:r w:rsidRPr="00C03E66">
        <w:t>Org</w:t>
      </w:r>
      <w:r>
        <w:t xml:space="preserve">anization you are representing: </w:t>
      </w:r>
      <w:r w:rsidR="003C0802">
        <w:t>National Telecom Corporation (NTC)</w:t>
      </w:r>
    </w:p>
    <w:p w:rsidR="002B7C31" w:rsidRDefault="00BC6334" w:rsidP="002B7C31">
      <w:pPr>
        <w:pStyle w:val="ListParagraph"/>
        <w:numPr>
          <w:ilvl w:val="0"/>
          <w:numId w:val="2"/>
        </w:numPr>
        <w:spacing w:before="120" w:after="120" w:line="240" w:lineRule="auto"/>
        <w:contextualSpacing w:val="0"/>
      </w:pPr>
      <w:r>
        <w:t xml:space="preserve">First/Last </w:t>
      </w:r>
      <w:r w:rsidR="002B7C31" w:rsidRPr="00C03E66">
        <w:t>Name</w:t>
      </w:r>
      <w:r w:rsidR="002B7C31">
        <w:t xml:space="preserve">: </w:t>
      </w:r>
      <w:r w:rsidR="003C0802">
        <w:t>Nawal Idries</w:t>
      </w:r>
    </w:p>
    <w:p w:rsidR="002B7C31" w:rsidRDefault="002B7C31" w:rsidP="003C0802">
      <w:pPr>
        <w:pStyle w:val="ListParagraph"/>
        <w:numPr>
          <w:ilvl w:val="0"/>
          <w:numId w:val="2"/>
        </w:numPr>
        <w:spacing w:before="120" w:after="120" w:line="240" w:lineRule="auto"/>
        <w:contextualSpacing w:val="0"/>
      </w:pPr>
      <w:r w:rsidRPr="00C03E66">
        <w:lastRenderedPageBreak/>
        <w:t>Title</w:t>
      </w:r>
      <w:r>
        <w:t xml:space="preserve">: </w:t>
      </w:r>
      <w:r w:rsidR="003C0802">
        <w:t xml:space="preserve">Consumer Affair  Manager  </w:t>
      </w:r>
    </w:p>
    <w:p w:rsidR="002B7C31" w:rsidRDefault="002B7C31" w:rsidP="002B7C31">
      <w:pPr>
        <w:pStyle w:val="ListParagraph"/>
        <w:numPr>
          <w:ilvl w:val="0"/>
          <w:numId w:val="2"/>
        </w:numPr>
        <w:spacing w:before="120" w:after="120" w:line="240" w:lineRule="auto"/>
        <w:contextualSpacing w:val="0"/>
      </w:pPr>
      <w:r>
        <w:t xml:space="preserve">Country: </w:t>
      </w:r>
      <w:r w:rsidR="003C0802">
        <w:t>Sudan</w:t>
      </w:r>
    </w:p>
    <w:sectPr w:rsidR="002B7C31" w:rsidSect="00C03E66">
      <w:footerReference w:type="default" r:id="rId15"/>
      <w:pgSz w:w="12240" w:h="15840"/>
      <w:pgMar w:top="85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CB0" w:rsidRDefault="005D7CB0" w:rsidP="002B7C31">
      <w:pPr>
        <w:spacing w:after="0" w:line="240" w:lineRule="auto"/>
      </w:pPr>
      <w:r>
        <w:separator/>
      </w:r>
    </w:p>
  </w:endnote>
  <w:endnote w:type="continuationSeparator" w:id="1">
    <w:p w:rsidR="005D7CB0" w:rsidRDefault="005D7CB0" w:rsidP="002B7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hronicleTextG1-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31" w:rsidRDefault="009543A6" w:rsidP="002B7C31">
    <w:pPr>
      <w:pStyle w:val="Footer"/>
      <w:jc w:val="center"/>
    </w:pPr>
    <w:r>
      <w:fldChar w:fldCharType="begin"/>
    </w:r>
    <w:r w:rsidR="002B7C31">
      <w:instrText xml:space="preserve"> PAGE   \* MERGEFORMAT </w:instrText>
    </w:r>
    <w:r>
      <w:fldChar w:fldCharType="separate"/>
    </w:r>
    <w:r w:rsidR="004555A1">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CB0" w:rsidRDefault="005D7CB0" w:rsidP="002B7C31">
      <w:pPr>
        <w:spacing w:after="0" w:line="240" w:lineRule="auto"/>
      </w:pPr>
      <w:r>
        <w:separator/>
      </w:r>
    </w:p>
  </w:footnote>
  <w:footnote w:type="continuationSeparator" w:id="1">
    <w:p w:rsidR="005D7CB0" w:rsidRDefault="005D7CB0" w:rsidP="002B7C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C78"/>
    <w:multiLevelType w:val="hybridMultilevel"/>
    <w:tmpl w:val="2D5ED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826E4"/>
    <w:multiLevelType w:val="multilevel"/>
    <w:tmpl w:val="40E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1C2C65"/>
    <w:multiLevelType w:val="hybridMultilevel"/>
    <w:tmpl w:val="D43A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B0623A"/>
    <w:multiLevelType w:val="hybridMultilevel"/>
    <w:tmpl w:val="1BE21718"/>
    <w:lvl w:ilvl="0" w:tplc="9CE480A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nsid w:val="771C3EB5"/>
    <w:multiLevelType w:val="hybridMultilevel"/>
    <w:tmpl w:val="2102A13E"/>
    <w:lvl w:ilvl="0" w:tplc="9D3C7F7C">
      <w:start w:val="1"/>
      <w:numFmt w:val="decimal"/>
      <w:lvlText w:val="%1."/>
      <w:lvlJc w:val="left"/>
      <w:pPr>
        <w:ind w:left="90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36098"/>
    <w:rsid w:val="000E3979"/>
    <w:rsid w:val="001F7AD1"/>
    <w:rsid w:val="00266F40"/>
    <w:rsid w:val="002B7C31"/>
    <w:rsid w:val="002C1B06"/>
    <w:rsid w:val="003C0802"/>
    <w:rsid w:val="004555A1"/>
    <w:rsid w:val="00507136"/>
    <w:rsid w:val="00510188"/>
    <w:rsid w:val="005D7CB0"/>
    <w:rsid w:val="00654EFF"/>
    <w:rsid w:val="006C2E6E"/>
    <w:rsid w:val="006C317C"/>
    <w:rsid w:val="00877F47"/>
    <w:rsid w:val="00896E77"/>
    <w:rsid w:val="009543A6"/>
    <w:rsid w:val="009807AF"/>
    <w:rsid w:val="009B5F55"/>
    <w:rsid w:val="009D5DBC"/>
    <w:rsid w:val="00BC6334"/>
    <w:rsid w:val="00BF06AD"/>
    <w:rsid w:val="00C03E66"/>
    <w:rsid w:val="00D75D05"/>
    <w:rsid w:val="00F36098"/>
    <w:rsid w:val="00F7037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3A6"/>
  </w:style>
  <w:style w:type="paragraph" w:styleId="Heading1">
    <w:name w:val="heading 1"/>
    <w:basedOn w:val="Normal"/>
    <w:next w:val="Normal"/>
    <w:link w:val="Heading1Char"/>
    <w:uiPriority w:val="9"/>
    <w:qFormat/>
    <w:rsid w:val="00C03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3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3E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7AF"/>
    <w:rPr>
      <w:color w:val="0563C1" w:themeColor="hyperlink"/>
      <w:u w:val="single"/>
    </w:rPr>
  </w:style>
  <w:style w:type="character" w:customStyle="1" w:styleId="Heading1Char">
    <w:name w:val="Heading 1 Char"/>
    <w:basedOn w:val="DefaultParagraphFont"/>
    <w:link w:val="Heading1"/>
    <w:uiPriority w:val="9"/>
    <w:rsid w:val="00C03E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03E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3E6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B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C31"/>
  </w:style>
  <w:style w:type="paragraph" w:styleId="Footer">
    <w:name w:val="footer"/>
    <w:basedOn w:val="Normal"/>
    <w:link w:val="FooterChar"/>
    <w:uiPriority w:val="99"/>
    <w:unhideWhenUsed/>
    <w:rsid w:val="002B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C31"/>
  </w:style>
  <w:style w:type="paragraph" w:styleId="ListParagraph">
    <w:name w:val="List Paragraph"/>
    <w:basedOn w:val="Normal"/>
    <w:uiPriority w:val="34"/>
    <w:qFormat/>
    <w:rsid w:val="002B7C31"/>
    <w:pPr>
      <w:ind w:left="720"/>
      <w:contextualSpacing/>
    </w:pPr>
  </w:style>
</w:styles>
</file>

<file path=word/webSettings.xml><?xml version="1.0" encoding="utf-8"?>
<w:webSettings xmlns:r="http://schemas.openxmlformats.org/officeDocument/2006/relationships" xmlns:w="http://schemas.openxmlformats.org/wordprocessingml/2006/main">
  <w:divs>
    <w:div w:id="1767310543">
      <w:bodyDiv w:val="1"/>
      <w:marLeft w:val="0"/>
      <w:marRight w:val="0"/>
      <w:marTop w:val="0"/>
      <w:marBottom w:val="0"/>
      <w:divBdr>
        <w:top w:val="none" w:sz="0" w:space="0" w:color="auto"/>
        <w:left w:val="none" w:sz="0" w:space="0" w:color="auto"/>
        <w:bottom w:val="none" w:sz="0" w:space="0" w:color="auto"/>
        <w:right w:val="none" w:sz="0" w:space="0" w:color="auto"/>
      </w:divBdr>
      <w:divsChild>
        <w:div w:id="694771673">
          <w:marLeft w:val="0"/>
          <w:marRight w:val="0"/>
          <w:marTop w:val="0"/>
          <w:marBottom w:val="0"/>
          <w:divBdr>
            <w:top w:val="none" w:sz="0" w:space="0" w:color="auto"/>
            <w:left w:val="none" w:sz="0" w:space="0" w:color="auto"/>
            <w:bottom w:val="none" w:sz="0" w:space="0" w:color="auto"/>
            <w:right w:val="none" w:sz="0" w:space="0" w:color="auto"/>
          </w:divBdr>
          <w:divsChild>
            <w:div w:id="841774826">
              <w:marLeft w:val="0"/>
              <w:marRight w:val="0"/>
              <w:marTop w:val="0"/>
              <w:marBottom w:val="0"/>
              <w:divBdr>
                <w:top w:val="none" w:sz="0" w:space="0" w:color="auto"/>
                <w:left w:val="none" w:sz="0" w:space="0" w:color="auto"/>
                <w:bottom w:val="none" w:sz="0" w:space="0" w:color="auto"/>
                <w:right w:val="none" w:sz="0" w:space="0" w:color="auto"/>
              </w:divBdr>
              <w:divsChild>
                <w:div w:id="661855405">
                  <w:marLeft w:val="0"/>
                  <w:marRight w:val="0"/>
                  <w:marTop w:val="0"/>
                  <w:marBottom w:val="0"/>
                  <w:divBdr>
                    <w:top w:val="none" w:sz="0" w:space="0" w:color="auto"/>
                    <w:left w:val="none" w:sz="0" w:space="0" w:color="auto"/>
                    <w:bottom w:val="none" w:sz="0" w:space="0" w:color="auto"/>
                    <w:right w:val="none" w:sz="0" w:space="0" w:color="auto"/>
                  </w:divBdr>
                </w:div>
              </w:divsChild>
            </w:div>
            <w:div w:id="263004150">
              <w:marLeft w:val="0"/>
              <w:marRight w:val="0"/>
              <w:marTop w:val="0"/>
              <w:marBottom w:val="0"/>
              <w:divBdr>
                <w:top w:val="none" w:sz="0" w:space="0" w:color="auto"/>
                <w:left w:val="none" w:sz="0" w:space="0" w:color="auto"/>
                <w:bottom w:val="none" w:sz="0" w:space="0" w:color="auto"/>
                <w:right w:val="none" w:sz="0" w:space="0" w:color="auto"/>
              </w:divBdr>
              <w:divsChild>
                <w:div w:id="6278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8424">
          <w:marLeft w:val="0"/>
          <w:marRight w:val="0"/>
          <w:marTop w:val="0"/>
          <w:marBottom w:val="0"/>
          <w:divBdr>
            <w:top w:val="none" w:sz="0" w:space="0" w:color="auto"/>
            <w:left w:val="none" w:sz="0" w:space="0" w:color="auto"/>
            <w:bottom w:val="none" w:sz="0" w:space="0" w:color="auto"/>
            <w:right w:val="none" w:sz="0" w:space="0" w:color="auto"/>
          </w:divBdr>
          <w:divsChild>
            <w:div w:id="1255243319">
              <w:marLeft w:val="0"/>
              <w:marRight w:val="0"/>
              <w:marTop w:val="0"/>
              <w:marBottom w:val="0"/>
              <w:divBdr>
                <w:top w:val="none" w:sz="0" w:space="0" w:color="auto"/>
                <w:left w:val="none" w:sz="0" w:space="0" w:color="auto"/>
                <w:bottom w:val="none" w:sz="0" w:space="0" w:color="auto"/>
                <w:right w:val="none" w:sz="0" w:space="0" w:color="auto"/>
              </w:divBdr>
              <w:divsChild>
                <w:div w:id="728262067">
                  <w:marLeft w:val="0"/>
                  <w:marRight w:val="0"/>
                  <w:marTop w:val="0"/>
                  <w:marBottom w:val="0"/>
                  <w:divBdr>
                    <w:top w:val="none" w:sz="0" w:space="0" w:color="auto"/>
                    <w:left w:val="none" w:sz="0" w:space="0" w:color="auto"/>
                    <w:bottom w:val="none" w:sz="0" w:space="0" w:color="auto"/>
                    <w:right w:val="none" w:sz="0" w:space="0" w:color="auto"/>
                  </w:divBdr>
                </w:div>
                <w:div w:id="1599175977">
                  <w:marLeft w:val="0"/>
                  <w:marRight w:val="0"/>
                  <w:marTop w:val="0"/>
                  <w:marBottom w:val="0"/>
                  <w:divBdr>
                    <w:top w:val="none" w:sz="0" w:space="0" w:color="auto"/>
                    <w:left w:val="none" w:sz="0" w:space="0" w:color="auto"/>
                    <w:bottom w:val="none" w:sz="0" w:space="0" w:color="auto"/>
                    <w:right w:val="none" w:sz="0" w:space="0" w:color="auto"/>
                  </w:divBdr>
                  <w:divsChild>
                    <w:div w:id="1942376226">
                      <w:marLeft w:val="0"/>
                      <w:marRight w:val="0"/>
                      <w:marTop w:val="0"/>
                      <w:marBottom w:val="0"/>
                      <w:divBdr>
                        <w:top w:val="none" w:sz="0" w:space="0" w:color="auto"/>
                        <w:left w:val="none" w:sz="0" w:space="0" w:color="auto"/>
                        <w:bottom w:val="none" w:sz="0" w:space="0" w:color="auto"/>
                        <w:right w:val="none" w:sz="0" w:space="0" w:color="auto"/>
                      </w:divBdr>
                      <w:divsChild>
                        <w:div w:id="1768303685">
                          <w:marLeft w:val="0"/>
                          <w:marRight w:val="0"/>
                          <w:marTop w:val="0"/>
                          <w:marBottom w:val="0"/>
                          <w:divBdr>
                            <w:top w:val="none" w:sz="0" w:space="0" w:color="auto"/>
                            <w:left w:val="none" w:sz="0" w:space="0" w:color="auto"/>
                            <w:bottom w:val="none" w:sz="0" w:space="0" w:color="auto"/>
                            <w:right w:val="none" w:sz="0" w:space="0" w:color="auto"/>
                          </w:divBdr>
                          <w:divsChild>
                            <w:div w:id="9282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7601">
          <w:marLeft w:val="0"/>
          <w:marRight w:val="0"/>
          <w:marTop w:val="0"/>
          <w:marBottom w:val="0"/>
          <w:divBdr>
            <w:top w:val="none" w:sz="0" w:space="0" w:color="auto"/>
            <w:left w:val="none" w:sz="0" w:space="0" w:color="auto"/>
            <w:bottom w:val="none" w:sz="0" w:space="0" w:color="auto"/>
            <w:right w:val="none" w:sz="0" w:space="0" w:color="auto"/>
          </w:divBdr>
          <w:divsChild>
            <w:div w:id="1802766300">
              <w:marLeft w:val="0"/>
              <w:marRight w:val="0"/>
              <w:marTop w:val="0"/>
              <w:marBottom w:val="0"/>
              <w:divBdr>
                <w:top w:val="none" w:sz="0" w:space="0" w:color="auto"/>
                <w:left w:val="none" w:sz="0" w:space="0" w:color="auto"/>
                <w:bottom w:val="none" w:sz="0" w:space="0" w:color="auto"/>
                <w:right w:val="none" w:sz="0" w:space="0" w:color="auto"/>
              </w:divBdr>
              <w:divsChild>
                <w:div w:id="115028618">
                  <w:marLeft w:val="0"/>
                  <w:marRight w:val="0"/>
                  <w:marTop w:val="0"/>
                  <w:marBottom w:val="0"/>
                  <w:divBdr>
                    <w:top w:val="none" w:sz="0" w:space="0" w:color="auto"/>
                    <w:left w:val="none" w:sz="0" w:space="0" w:color="auto"/>
                    <w:bottom w:val="none" w:sz="0" w:space="0" w:color="auto"/>
                    <w:right w:val="none" w:sz="0" w:space="0" w:color="auto"/>
                  </w:divBdr>
                  <w:divsChild>
                    <w:div w:id="4741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etPublicViews@itu.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ging.itu.int/md/S15-CL-C-0112/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ging.itu.int/en/council/cwg-internet/Pages/open-consultation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en/council/cwg-internet/Pages/consultation-oct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750E4F31D394F9C9AE3A705156B03" ma:contentTypeVersion="3" ma:contentTypeDescription="Create a new document." ma:contentTypeScope="" ma:versionID="72e61a26f8f7fb1c3ac84bc52c46470b">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7F33-53BE-4F9D-9645-0F5D6731A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A5CCB-5BF1-46A7-AFB0-97C8E9EAADF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B68BD9E-94DD-4724-A232-74D86402D475}">
  <ds:schemaRefs>
    <ds:schemaRef ds:uri="http://schemas.microsoft.com/sharepoint/v3/contenttype/forms"/>
  </ds:schemaRefs>
</ds:datastoreItem>
</file>

<file path=customXml/itemProps4.xml><?xml version="1.0" encoding="utf-8"?>
<ds:datastoreItem xmlns:ds="http://schemas.openxmlformats.org/officeDocument/2006/customXml" ds:itemID="{4D11D4AF-DEEB-4004-AB6C-D4CC172F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Sareidaki, Despoina</dc:creator>
  <cp:lastModifiedBy>nawal.idries</cp:lastModifiedBy>
  <cp:revision>6</cp:revision>
  <cp:lastPrinted>2015-11-11T14:05:00Z</cp:lastPrinted>
  <dcterms:created xsi:type="dcterms:W3CDTF">2016-01-28T11:43:00Z</dcterms:created>
  <dcterms:modified xsi:type="dcterms:W3CDTF">2016-01-28T12:23:00Z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0x010100C7F750E4F31D394F9C9AE3A705156B03</vt:lpwstr>
  </property>
</Properties>
</file>